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6824DA" w:rsidRPr="00332FC6" w14:paraId="62A2D4F5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36EF4E1F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1594D088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0910C002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4F112E5D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BD098BE" w14:textId="6D4662F2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55F264C8" w14:textId="27DCB288" w:rsidR="006824DA" w:rsidRPr="00332FC6" w:rsidRDefault="00C93655" w:rsidP="004137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PABLO CASASECA</w:t>
            </w:r>
          </w:p>
        </w:tc>
      </w:tr>
      <w:tr w:rsidR="006824DA" w:rsidRPr="00332FC6" w14:paraId="432A2B21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12C7A3A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5090195F" w14:textId="38DDA211" w:rsidR="006824DA" w:rsidRPr="00332FC6" w:rsidRDefault="00C93655" w:rsidP="007E65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TSCIT</w:t>
            </w:r>
          </w:p>
        </w:tc>
      </w:tr>
      <w:tr w:rsidR="006824DA" w:rsidRPr="00332FC6" w14:paraId="3F98702F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3C564C2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06B7432B" w14:textId="305B47C8" w:rsidR="006824DA" w:rsidRPr="00332FC6" w:rsidRDefault="001A7794" w:rsidP="00083D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RECONOCIMIENTO</w:t>
            </w:r>
            <w:r w:rsidR="00223CD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E658A">
              <w:rPr>
                <w:rFonts w:ascii="Arial" w:hAnsi="Arial" w:cs="Arial"/>
                <w:b/>
                <w:sz w:val="20"/>
                <w:szCs w:val="20"/>
              </w:rPr>
              <w:t>AUDIOVISUAL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DEL HABLA MEDIANTE </w:t>
            </w:r>
            <w:r w:rsidR="00223CD2">
              <w:rPr>
                <w:rFonts w:ascii="Arial" w:hAnsi="Arial" w:cs="Arial"/>
                <w:b/>
                <w:sz w:val="20"/>
                <w:szCs w:val="20"/>
              </w:rPr>
              <w:t>ARQUITECTURAS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NEURONALES AVANZADAS</w:t>
            </w:r>
          </w:p>
        </w:tc>
      </w:tr>
      <w:tr w:rsidR="006824DA" w:rsidRPr="00332FC6" w14:paraId="2F79EA84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6149151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1D505FDA" w14:textId="640B27FE" w:rsidR="006824DA" w:rsidRPr="00332FC6" w:rsidRDefault="00413729" w:rsidP="00223CD2">
            <w:pPr>
              <w:suppressAutoHyphens/>
              <w:autoSpaceDN w:val="0"/>
              <w:spacing w:after="160"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413729">
              <w:rPr>
                <w:rFonts w:asciiTheme="majorHAnsi" w:hAnsiTheme="majorHAnsi"/>
                <w:b/>
                <w:color w:val="403152" w:themeColor="accent4" w:themeShade="80"/>
              </w:rPr>
              <w:t xml:space="preserve">Este Trabajo Fin de Grado </w:t>
            </w:r>
            <w:r w:rsidR="00223CD2">
              <w:rPr>
                <w:rFonts w:asciiTheme="majorHAnsi" w:hAnsiTheme="majorHAnsi"/>
                <w:b/>
                <w:color w:val="403152" w:themeColor="accent4" w:themeShade="80"/>
              </w:rPr>
              <w:t>plantea</w:t>
            </w:r>
            <w:r w:rsidRPr="00413729">
              <w:rPr>
                <w:rFonts w:asciiTheme="majorHAnsi" w:hAnsiTheme="majorHAnsi"/>
                <w:b/>
                <w:color w:val="403152" w:themeColor="accent4" w:themeShade="80"/>
              </w:rPr>
              <w:t xml:space="preserve"> el estudio, diseño e implementación de un sistema de reconocimiento automático del habla basado</w:t>
            </w:r>
            <w:r w:rsidR="00223CD2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Pr="00413729">
              <w:rPr>
                <w:rFonts w:asciiTheme="majorHAnsi" w:hAnsiTheme="majorHAnsi"/>
                <w:b/>
                <w:color w:val="403152" w:themeColor="accent4" w:themeShade="80"/>
              </w:rPr>
              <w:t>en arquitecturas neuronales avanzadas</w:t>
            </w:r>
            <w:r w:rsidR="00A840B2">
              <w:rPr>
                <w:rFonts w:asciiTheme="majorHAnsi" w:hAnsiTheme="majorHAnsi"/>
                <w:b/>
                <w:color w:val="403152" w:themeColor="accent4" w:themeShade="80"/>
              </w:rPr>
              <w:t>. Se</w:t>
            </w:r>
            <w:r w:rsidRPr="00413729">
              <w:rPr>
                <w:rFonts w:asciiTheme="majorHAnsi" w:hAnsiTheme="majorHAnsi"/>
                <w:b/>
                <w:color w:val="403152" w:themeColor="accent4" w:themeShade="80"/>
              </w:rPr>
              <w:t xml:space="preserve"> explora</w:t>
            </w:r>
            <w:r w:rsidR="00A840B2">
              <w:rPr>
                <w:rFonts w:asciiTheme="majorHAnsi" w:hAnsiTheme="majorHAnsi"/>
                <w:b/>
                <w:color w:val="403152" w:themeColor="accent4" w:themeShade="80"/>
              </w:rPr>
              <w:t>rán</w:t>
            </w:r>
            <w:r w:rsidRPr="00413729">
              <w:rPr>
                <w:rFonts w:asciiTheme="majorHAnsi" w:hAnsiTheme="majorHAnsi"/>
                <w:b/>
                <w:color w:val="403152" w:themeColor="accent4" w:themeShade="80"/>
              </w:rPr>
              <w:t xml:space="preserve"> modelos profundos de última generación capaces de integrar información acústica y visual (movimientos labiales) para mejorar la robustez frente a ruido y condiciones reales adversas. </w:t>
            </w:r>
            <w:r w:rsidR="00223CD2">
              <w:rPr>
                <w:rFonts w:asciiTheme="majorHAnsi" w:hAnsiTheme="majorHAnsi"/>
                <w:b/>
                <w:color w:val="403152" w:themeColor="accent4" w:themeShade="80"/>
              </w:rPr>
              <w:t xml:space="preserve">Para el entrenamiento y validación del sistema se </w:t>
            </w:r>
            <w:r w:rsidRPr="00413729">
              <w:rPr>
                <w:rFonts w:asciiTheme="majorHAnsi" w:hAnsiTheme="majorHAnsi"/>
                <w:b/>
                <w:color w:val="403152" w:themeColor="accent4" w:themeShade="80"/>
              </w:rPr>
              <w:t>utilizará</w:t>
            </w:r>
            <w:r w:rsidR="00223CD2">
              <w:rPr>
                <w:rFonts w:asciiTheme="majorHAnsi" w:hAnsiTheme="majorHAnsi"/>
                <w:b/>
                <w:color w:val="403152" w:themeColor="accent4" w:themeShade="80"/>
              </w:rPr>
              <w:t>n</w:t>
            </w:r>
            <w:r w:rsidRPr="00413729">
              <w:rPr>
                <w:rFonts w:asciiTheme="majorHAnsi" w:hAnsiTheme="majorHAnsi"/>
                <w:b/>
                <w:color w:val="403152" w:themeColor="accent4" w:themeShade="80"/>
              </w:rPr>
              <w:t xml:space="preserve"> bases de datos públicas existentes tanto en inglés como en español, permitiendo analizar el comportamiento de los modelos en distintos contextos lingüísticos y evaluar su capacidad de generalización.</w:t>
            </w:r>
          </w:p>
        </w:tc>
      </w:tr>
      <w:tr w:rsidR="006824DA" w:rsidRPr="00332FC6" w14:paraId="5D6E50CF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732685E5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27EB8805" w14:textId="77777777" w:rsidR="006824DA" w:rsidRDefault="00564473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11CDFBF7" w14:textId="770E3D73" w:rsidR="004C0194" w:rsidRDefault="00564473" w:rsidP="00C95FFC">
            <w:pPr>
              <w:pStyle w:val="Prrafodelista"/>
              <w:autoSpaceDE w:val="0"/>
              <w:autoSpaceDN w:val="0"/>
              <w:adjustRightInd w:val="0"/>
              <w:ind w:left="78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4679D4">
              <w:rPr>
                <w:rFonts w:ascii="Wingdings" w:hAnsi="Wingdings" w:cs="Wingdings"/>
                <w:color w:val="403152" w:themeColor="accent4" w:themeShade="80"/>
              </w:rPr>
              <w:t xml:space="preserve"> </w:t>
            </w:r>
            <w:r w:rsidR="004C0194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2647E589" w14:textId="252E6906" w:rsidR="004C0194" w:rsidRDefault="0088044C" w:rsidP="00C95FFC">
            <w:pPr>
              <w:pStyle w:val="Prrafodelista"/>
              <w:autoSpaceDE w:val="0"/>
              <w:autoSpaceDN w:val="0"/>
              <w:adjustRightInd w:val="0"/>
              <w:ind w:left="78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proofErr w:type="gramStart"/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="004679D4">
              <w:rPr>
                <w:rFonts w:ascii="Wingdings" w:hAnsi="Wingdings" w:cs="Wingdings"/>
                <w:color w:val="403152" w:themeColor="accent4" w:themeShade="80"/>
              </w:rPr>
              <w:t xml:space="preserve">  </w:t>
            </w:r>
            <w:r w:rsidR="004C0194">
              <w:rPr>
                <w:rFonts w:cs="MS Shell Dlg"/>
                <w:color w:val="403152" w:themeColor="accent4" w:themeShade="80"/>
              </w:rPr>
              <w:t>Mención</w:t>
            </w:r>
            <w:proofErr w:type="gramEnd"/>
            <w:r w:rsidR="004C0194">
              <w:rPr>
                <w:rFonts w:cs="MS Shell Dlg"/>
                <w:color w:val="403152" w:themeColor="accent4" w:themeShade="80"/>
              </w:rPr>
              <w:t xml:space="preserve"> en Sistemas Electrónicos</w:t>
            </w:r>
          </w:p>
          <w:p w14:paraId="2F3D7217" w14:textId="424027FE" w:rsidR="004C0194" w:rsidRPr="004C0194" w:rsidRDefault="0088044C" w:rsidP="00C95FFC">
            <w:pPr>
              <w:pStyle w:val="Prrafodelista"/>
              <w:autoSpaceDE w:val="0"/>
              <w:autoSpaceDN w:val="0"/>
              <w:adjustRightInd w:val="0"/>
              <w:ind w:left="78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="00564473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C95FFC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4C0194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634EB478" w14:textId="0644CD5D" w:rsidR="006824DA" w:rsidRPr="00332FC6" w:rsidRDefault="0088044C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="00564473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21D63665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C1F00A5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7C68A5E9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55B1D21B" w14:textId="77777777" w:rsidR="00025C73" w:rsidRPr="00025C73" w:rsidRDefault="005644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="00025C73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25C73">
              <w:rPr>
                <w:rFonts w:cs="Wingdings"/>
                <w:color w:val="403152" w:themeColor="accent4" w:themeShade="80"/>
              </w:rPr>
              <w:t>Asociado a Pr</w:t>
            </w:r>
            <w:r w:rsidR="00025C73">
              <w:rPr>
                <w:rFonts w:cs="MS Shell Dlg"/>
                <w:color w:val="403152" w:themeColor="accent4" w:themeShade="80"/>
              </w:rPr>
              <w:t>á</w:t>
            </w:r>
            <w:r w:rsidR="00025C73">
              <w:rPr>
                <w:rFonts w:cs="Wingdings"/>
                <w:color w:val="403152" w:themeColor="accent4" w:themeShade="80"/>
              </w:rPr>
              <w:t>cticas en Empresa</w:t>
            </w:r>
            <w:r>
              <w:rPr>
                <w:rFonts w:cs="Wingdings"/>
                <w:color w:val="403152" w:themeColor="accent4" w:themeShade="80"/>
              </w:rPr>
              <w:t xml:space="preserve"> (puede asociarse o no)</w:t>
            </w:r>
          </w:p>
        </w:tc>
      </w:tr>
    </w:tbl>
    <w:p w14:paraId="31F17957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19A8B66F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17C8BE5F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0B3C0C18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D7495C" w:rsidRPr="00332FC6" w14:paraId="05B91B2E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86B7F43" w14:textId="77777777" w:rsidR="00D7495C" w:rsidRPr="00332FC6" w:rsidRDefault="00D7495C" w:rsidP="00D7495C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4EFE1D5B" w14:textId="31030B6C" w:rsidR="00D7495C" w:rsidRPr="00332FC6" w:rsidRDefault="004679D4" w:rsidP="00D749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PABLO CASASECA DE LA HIGUERA</w:t>
            </w:r>
          </w:p>
        </w:tc>
      </w:tr>
      <w:tr w:rsidR="00D7495C" w:rsidRPr="00332FC6" w14:paraId="4CA102AD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9547580" w14:textId="77777777" w:rsidR="00D7495C" w:rsidRPr="00332FC6" w:rsidRDefault="00D7495C" w:rsidP="00D7495C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282C7569" w14:textId="137264B9" w:rsidR="00D7495C" w:rsidRPr="00332FC6" w:rsidRDefault="004679D4" w:rsidP="00D749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JAVIER AGUIAR PÉREZ</w:t>
            </w:r>
          </w:p>
        </w:tc>
      </w:tr>
      <w:tr w:rsidR="008551DE" w:rsidRPr="00332FC6" w14:paraId="7332A792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57F09644" w14:textId="77777777" w:rsidR="008551DE" w:rsidRPr="00332FC6" w:rsidRDefault="008551DE" w:rsidP="008551D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43C18C5D" w14:textId="6AB1B1C0" w:rsidR="008551DE" w:rsidRPr="00332FC6" w:rsidRDefault="00A840B2" w:rsidP="00A840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RODRIGO DE LUIS GARCÍA</w:t>
            </w:r>
          </w:p>
        </w:tc>
      </w:tr>
      <w:tr w:rsidR="008551DE" w:rsidRPr="00332FC6" w14:paraId="3DA9A5CA" w14:textId="77777777" w:rsidTr="00655B90">
        <w:trPr>
          <w:trHeight w:val="5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953796E" w14:textId="77777777" w:rsidR="008551DE" w:rsidRPr="00332FC6" w:rsidRDefault="008551DE" w:rsidP="008551D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002F9D14" w14:textId="169C9653" w:rsidR="008551DE" w:rsidRPr="00332FC6" w:rsidRDefault="00A840B2" w:rsidP="00E028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MIGUEL ÁNGEL MARTÍN FERNÁNDEZ</w:t>
            </w:r>
          </w:p>
        </w:tc>
      </w:tr>
      <w:tr w:rsidR="008551DE" w:rsidRPr="00332FC6" w14:paraId="07E8F2B6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049FF97" w14:textId="77777777" w:rsidR="008551DE" w:rsidRPr="00332FC6" w:rsidRDefault="008551DE" w:rsidP="008551D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06947213" w14:textId="73FFCDB8" w:rsidR="008551DE" w:rsidRPr="00332FC6" w:rsidRDefault="00A840B2" w:rsidP="00855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ANTONIO TRISTÁN VEGA</w:t>
            </w:r>
            <w:r w:rsidRPr="00332FC6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</w:p>
        </w:tc>
      </w:tr>
    </w:tbl>
    <w:p w14:paraId="0EB3DF40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25885765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7A8D798E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207D41D0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7BDCF" w14:textId="77777777" w:rsidR="00C769EE" w:rsidRDefault="00C769EE" w:rsidP="00C76F65">
      <w:pPr>
        <w:spacing w:after="0" w:line="240" w:lineRule="auto"/>
      </w:pPr>
      <w:r>
        <w:separator/>
      </w:r>
    </w:p>
  </w:endnote>
  <w:endnote w:type="continuationSeparator" w:id="0">
    <w:p w14:paraId="57382A5C" w14:textId="77777777" w:rsidR="00C769EE" w:rsidRDefault="00C769EE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2B195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3D238B3A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17A111B4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1930F3DF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9AD43" w14:textId="77777777" w:rsidR="00C769EE" w:rsidRDefault="00C769EE" w:rsidP="00C76F65">
      <w:pPr>
        <w:spacing w:after="0" w:line="240" w:lineRule="auto"/>
      </w:pPr>
      <w:r>
        <w:separator/>
      </w:r>
    </w:p>
  </w:footnote>
  <w:footnote w:type="continuationSeparator" w:id="0">
    <w:p w14:paraId="7974B234" w14:textId="77777777" w:rsidR="00C769EE" w:rsidRDefault="00C769EE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3B3B4" w14:textId="77777777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 w:rsidR="00C93655">
          <w:rPr>
            <w:rFonts w:asciiTheme="majorHAnsi" w:eastAsiaTheme="majorEastAsia" w:hAnsiTheme="majorHAnsi" w:cstheme="majorBidi"/>
            <w:noProof/>
            <w:sz w:val="28"/>
            <w:szCs w:val="28"/>
            <w:lang w:eastAsia="es-ES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70C1A34B" wp14:editId="4FA26BFB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0" r="0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156037" w14:textId="77777777" w:rsidR="002A4946" w:rsidRDefault="00FC2495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8A5921" w:rsidRPr="008A5921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" o:allowincell="f" fillcolor="#9bbb59 [3206]" stroked="f">
                  <v:path arrowok="t"/>
                  <v:textbox inset="0,,0">
                    <w:txbxContent>
                      <w:p w:rsidR="002A4946" w:rsidRDefault="00FC2495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8A5921" w:rsidRPr="008A5921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6371C55C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85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6226217">
    <w:abstractNumId w:val="16"/>
  </w:num>
  <w:num w:numId="2" w16cid:durableId="77021301">
    <w:abstractNumId w:val="20"/>
  </w:num>
  <w:num w:numId="3" w16cid:durableId="385952100">
    <w:abstractNumId w:val="21"/>
  </w:num>
  <w:num w:numId="4" w16cid:durableId="203712958">
    <w:abstractNumId w:val="13"/>
  </w:num>
  <w:num w:numId="5" w16cid:durableId="2146703244">
    <w:abstractNumId w:val="26"/>
  </w:num>
  <w:num w:numId="6" w16cid:durableId="1787580680">
    <w:abstractNumId w:val="23"/>
  </w:num>
  <w:num w:numId="7" w16cid:durableId="1723677368">
    <w:abstractNumId w:val="9"/>
  </w:num>
  <w:num w:numId="8" w16cid:durableId="870727100">
    <w:abstractNumId w:val="4"/>
  </w:num>
  <w:num w:numId="9" w16cid:durableId="1729453135">
    <w:abstractNumId w:val="1"/>
  </w:num>
  <w:num w:numId="10" w16cid:durableId="1555583648">
    <w:abstractNumId w:val="29"/>
  </w:num>
  <w:num w:numId="11" w16cid:durableId="1630470581">
    <w:abstractNumId w:val="22"/>
  </w:num>
  <w:num w:numId="12" w16cid:durableId="331375105">
    <w:abstractNumId w:val="30"/>
  </w:num>
  <w:num w:numId="13" w16cid:durableId="894975713">
    <w:abstractNumId w:val="0"/>
  </w:num>
  <w:num w:numId="14" w16cid:durableId="1118767197">
    <w:abstractNumId w:val="31"/>
  </w:num>
  <w:num w:numId="15" w16cid:durableId="2109890785">
    <w:abstractNumId w:val="32"/>
  </w:num>
  <w:num w:numId="16" w16cid:durableId="519591096">
    <w:abstractNumId w:val="11"/>
  </w:num>
  <w:num w:numId="17" w16cid:durableId="903567715">
    <w:abstractNumId w:val="25"/>
  </w:num>
  <w:num w:numId="18" w16cid:durableId="1937472576">
    <w:abstractNumId w:val="14"/>
  </w:num>
  <w:num w:numId="19" w16cid:durableId="1808009395">
    <w:abstractNumId w:val="6"/>
  </w:num>
  <w:num w:numId="20" w16cid:durableId="1613705085">
    <w:abstractNumId w:val="17"/>
  </w:num>
  <w:num w:numId="21" w16cid:durableId="216089570">
    <w:abstractNumId w:val="12"/>
  </w:num>
  <w:num w:numId="22" w16cid:durableId="635836792">
    <w:abstractNumId w:val="7"/>
  </w:num>
  <w:num w:numId="23" w16cid:durableId="1522011698">
    <w:abstractNumId w:val="27"/>
  </w:num>
  <w:num w:numId="24" w16cid:durableId="653291590">
    <w:abstractNumId w:val="8"/>
  </w:num>
  <w:num w:numId="25" w16cid:durableId="251282104">
    <w:abstractNumId w:val="15"/>
  </w:num>
  <w:num w:numId="26" w16cid:durableId="1057165862">
    <w:abstractNumId w:val="2"/>
  </w:num>
  <w:num w:numId="27" w16cid:durableId="11955389">
    <w:abstractNumId w:val="3"/>
  </w:num>
  <w:num w:numId="28" w16cid:durableId="22751116">
    <w:abstractNumId w:val="28"/>
  </w:num>
  <w:num w:numId="29" w16cid:durableId="703404909">
    <w:abstractNumId w:val="19"/>
  </w:num>
  <w:num w:numId="30" w16cid:durableId="1793204901">
    <w:abstractNumId w:val="10"/>
  </w:num>
  <w:num w:numId="31" w16cid:durableId="341973707">
    <w:abstractNumId w:val="18"/>
  </w:num>
  <w:num w:numId="32" w16cid:durableId="1721438323">
    <w:abstractNumId w:val="24"/>
  </w:num>
  <w:num w:numId="33" w16cid:durableId="4853645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605"/>
    <w:rsid w:val="00025C73"/>
    <w:rsid w:val="000479D7"/>
    <w:rsid w:val="0006647B"/>
    <w:rsid w:val="00083D06"/>
    <w:rsid w:val="000A3667"/>
    <w:rsid w:val="00113BDA"/>
    <w:rsid w:val="001151B1"/>
    <w:rsid w:val="0012070B"/>
    <w:rsid w:val="00134502"/>
    <w:rsid w:val="0018522B"/>
    <w:rsid w:val="001A7794"/>
    <w:rsid w:val="001B3943"/>
    <w:rsid w:val="001C32AE"/>
    <w:rsid w:val="001E1B28"/>
    <w:rsid w:val="0020383D"/>
    <w:rsid w:val="00205BF9"/>
    <w:rsid w:val="00223CD2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32AD5"/>
    <w:rsid w:val="00332FC6"/>
    <w:rsid w:val="00354F49"/>
    <w:rsid w:val="00374F87"/>
    <w:rsid w:val="0038032D"/>
    <w:rsid w:val="003B4089"/>
    <w:rsid w:val="003C6590"/>
    <w:rsid w:val="003D3D4D"/>
    <w:rsid w:val="003F008A"/>
    <w:rsid w:val="004070D4"/>
    <w:rsid w:val="00413729"/>
    <w:rsid w:val="004356CC"/>
    <w:rsid w:val="004679D4"/>
    <w:rsid w:val="004B60C2"/>
    <w:rsid w:val="004C0194"/>
    <w:rsid w:val="004E0BD2"/>
    <w:rsid w:val="004F18F2"/>
    <w:rsid w:val="004F60F7"/>
    <w:rsid w:val="00505A62"/>
    <w:rsid w:val="00513B05"/>
    <w:rsid w:val="00564473"/>
    <w:rsid w:val="00577183"/>
    <w:rsid w:val="0058555A"/>
    <w:rsid w:val="0063039B"/>
    <w:rsid w:val="00651F69"/>
    <w:rsid w:val="00655B90"/>
    <w:rsid w:val="006606E0"/>
    <w:rsid w:val="00676F1B"/>
    <w:rsid w:val="006812BD"/>
    <w:rsid w:val="006824DA"/>
    <w:rsid w:val="006C00FC"/>
    <w:rsid w:val="006D2573"/>
    <w:rsid w:val="006E492D"/>
    <w:rsid w:val="006E71B6"/>
    <w:rsid w:val="0072043E"/>
    <w:rsid w:val="00722E05"/>
    <w:rsid w:val="0072523D"/>
    <w:rsid w:val="007433DB"/>
    <w:rsid w:val="007501E0"/>
    <w:rsid w:val="00756AC6"/>
    <w:rsid w:val="007866CB"/>
    <w:rsid w:val="007934B3"/>
    <w:rsid w:val="007C334B"/>
    <w:rsid w:val="007E2BEA"/>
    <w:rsid w:val="007E658A"/>
    <w:rsid w:val="0084608E"/>
    <w:rsid w:val="008551DE"/>
    <w:rsid w:val="008557BA"/>
    <w:rsid w:val="0086646E"/>
    <w:rsid w:val="0088044C"/>
    <w:rsid w:val="00882F4C"/>
    <w:rsid w:val="008A5921"/>
    <w:rsid w:val="0097182B"/>
    <w:rsid w:val="00986A1F"/>
    <w:rsid w:val="00986D11"/>
    <w:rsid w:val="009B6540"/>
    <w:rsid w:val="009F52DF"/>
    <w:rsid w:val="00A139CC"/>
    <w:rsid w:val="00A1598A"/>
    <w:rsid w:val="00A259DF"/>
    <w:rsid w:val="00A840B2"/>
    <w:rsid w:val="00AC7122"/>
    <w:rsid w:val="00AF6873"/>
    <w:rsid w:val="00B0713D"/>
    <w:rsid w:val="00B14605"/>
    <w:rsid w:val="00B53988"/>
    <w:rsid w:val="00B9593F"/>
    <w:rsid w:val="00BA0405"/>
    <w:rsid w:val="00C35B8A"/>
    <w:rsid w:val="00C452B9"/>
    <w:rsid w:val="00C769EE"/>
    <w:rsid w:val="00C76F65"/>
    <w:rsid w:val="00C93655"/>
    <w:rsid w:val="00C95FFC"/>
    <w:rsid w:val="00CF3B46"/>
    <w:rsid w:val="00D07C6B"/>
    <w:rsid w:val="00D103C1"/>
    <w:rsid w:val="00D16C08"/>
    <w:rsid w:val="00D53601"/>
    <w:rsid w:val="00D65B55"/>
    <w:rsid w:val="00D7495C"/>
    <w:rsid w:val="00D74ACC"/>
    <w:rsid w:val="00DA40DA"/>
    <w:rsid w:val="00DB094E"/>
    <w:rsid w:val="00DC1882"/>
    <w:rsid w:val="00DC3073"/>
    <w:rsid w:val="00E02836"/>
    <w:rsid w:val="00E15AD8"/>
    <w:rsid w:val="00E20FEE"/>
    <w:rsid w:val="00E46568"/>
    <w:rsid w:val="00E50F93"/>
    <w:rsid w:val="00E6387A"/>
    <w:rsid w:val="00EB004A"/>
    <w:rsid w:val="00EB5401"/>
    <w:rsid w:val="00ED03FB"/>
    <w:rsid w:val="00EF63C0"/>
    <w:rsid w:val="00F2211E"/>
    <w:rsid w:val="00F2334E"/>
    <w:rsid w:val="00F27BBC"/>
    <w:rsid w:val="00FC00C3"/>
    <w:rsid w:val="00FC2495"/>
    <w:rsid w:val="00FE6C0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8E5DC7"/>
  <w15:docId w15:val="{E4885450-1AF0-A94D-ACD0-ADB600FF2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E61B8-379C-4EB5-A23C-5DC07E824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JUAN PABLO CASASECA DE LA HIGUERA</cp:lastModifiedBy>
  <cp:revision>4</cp:revision>
  <cp:lastPrinted>2010-05-24T15:16:00Z</cp:lastPrinted>
  <dcterms:created xsi:type="dcterms:W3CDTF">2026-02-11T10:51:00Z</dcterms:created>
  <dcterms:modified xsi:type="dcterms:W3CDTF">2026-02-11T13:18:00Z</dcterms:modified>
</cp:coreProperties>
</file>